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D688E6" w14:textId="252DF9F0" w:rsidR="00A72D4A" w:rsidRDefault="007A7A53" w:rsidP="001B75FE">
      <w:pPr>
        <w:ind w:right="-990"/>
        <w:jc w:val="center"/>
      </w:pPr>
      <w:r w:rsidRPr="00643623">
        <w:rPr>
          <w:noProof/>
        </w:rPr>
        <w:drawing>
          <wp:inline distT="0" distB="0" distL="0" distR="0" wp14:anchorId="6FDA25BB" wp14:editId="1EE663F5">
            <wp:extent cx="3695700" cy="803413"/>
            <wp:effectExtent l="0" t="0" r="0" b="0"/>
            <wp:docPr id="1" name="Picture 1" descr="C:\Users\Owner\Pictures\GRS_Horizontal (00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Owner\Pictures\GRS_Horizontal (002).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3716210" cy="807872"/>
                    </a:xfrm>
                    <a:prstGeom prst="rect">
                      <a:avLst/>
                    </a:prstGeom>
                    <a:noFill/>
                    <a:ln>
                      <a:noFill/>
                    </a:ln>
                  </pic:spPr>
                </pic:pic>
              </a:graphicData>
            </a:graphic>
          </wp:inline>
        </w:drawing>
      </w:r>
    </w:p>
    <w:p w14:paraId="3875D193" w14:textId="77777777" w:rsidR="008E0FCE" w:rsidRDefault="008E0FCE" w:rsidP="008E0FCE">
      <w:pPr>
        <w:ind w:left="1440"/>
        <w:rPr>
          <w:rFonts w:ascii="Calibri" w:hAnsi="Calibri" w:cs="Calibri"/>
          <w:bCs/>
          <w:sz w:val="22"/>
        </w:rPr>
      </w:pPr>
    </w:p>
    <w:p w14:paraId="59B80DD1" w14:textId="77777777" w:rsidR="008E0FCE" w:rsidRDefault="008E0FCE" w:rsidP="00B67B7F">
      <w:pPr>
        <w:ind w:left="1440"/>
        <w:rPr>
          <w:rFonts w:ascii="Calibri" w:hAnsi="Calibri" w:cs="Calibri"/>
          <w:bCs/>
          <w:sz w:val="22"/>
        </w:rPr>
      </w:pPr>
    </w:p>
    <w:p w14:paraId="105E02EC" w14:textId="77777777" w:rsidR="008E0FCE" w:rsidRDefault="008E0FCE" w:rsidP="00B67B7F">
      <w:pPr>
        <w:ind w:left="1440"/>
        <w:rPr>
          <w:rFonts w:ascii="Calibri" w:hAnsi="Calibri" w:cs="Calibri"/>
          <w:bCs/>
          <w:sz w:val="22"/>
        </w:rPr>
      </w:pPr>
    </w:p>
    <w:p w14:paraId="5F856F54" w14:textId="77777777" w:rsidR="008E0FCE" w:rsidRDefault="008E0FCE" w:rsidP="00B67B7F">
      <w:pPr>
        <w:ind w:left="1440"/>
        <w:rPr>
          <w:rFonts w:ascii="Calibri" w:hAnsi="Calibri" w:cs="Calibri"/>
          <w:bCs/>
          <w:sz w:val="22"/>
        </w:rPr>
      </w:pPr>
    </w:p>
    <w:p w14:paraId="14682032" w14:textId="77777777" w:rsidR="00C57C0E" w:rsidRDefault="00C57C0E" w:rsidP="00C57C0E">
      <w:pPr>
        <w:jc w:val="center"/>
      </w:pPr>
      <w:r>
        <w:rPr>
          <w:b/>
          <w:color w:val="003366"/>
          <w:sz w:val="40"/>
        </w:rPr>
        <w:t>Installation Technician</w:t>
      </w:r>
    </w:p>
    <w:p w14:paraId="0EE23A31" w14:textId="77777777" w:rsidR="00C57C0E" w:rsidRDefault="00C57C0E" w:rsidP="00C57C0E">
      <w:pPr>
        <w:pStyle w:val="Heading1"/>
      </w:pPr>
      <w:r>
        <w:t>Join the Eastman Team</w:t>
      </w:r>
    </w:p>
    <w:p w14:paraId="17DF2931" w14:textId="77777777" w:rsidR="00C57C0E" w:rsidRDefault="00C57C0E" w:rsidP="00C57C0E">
      <w:r>
        <w:t>Eastman offers a dynamic, hands-on environment where technicians directly impact customer success and company innovation. If you’re a motivated professional who enjoys solving problems, traveling, and working with cutting-edge equipment, we’d like to hear from you.</w:t>
      </w:r>
    </w:p>
    <w:p w14:paraId="673C09E6" w14:textId="77777777" w:rsidR="00C57C0E" w:rsidRDefault="00C57C0E" w:rsidP="00C57C0E">
      <w:pPr>
        <w:pStyle w:val="Heading1"/>
      </w:pPr>
      <w:r>
        <w:t>About Eastman</w:t>
      </w:r>
    </w:p>
    <w:p w14:paraId="0554B93D" w14:textId="77777777" w:rsidR="00C57C0E" w:rsidRDefault="00C57C0E" w:rsidP="00C57C0E">
      <w:r>
        <w:t>Eastman Machine Company is a global leader in cutting solutions, engineering and manufacturing manual and automated systems for a wide range of industries. With over 137 years of experience, Eastman is proud to serve customers around the world from its headquarters in Buffalo, New York, and through its global network of distributors. Learn more at www.eastmancuts.com.</w:t>
      </w:r>
    </w:p>
    <w:p w14:paraId="1E53163B" w14:textId="77777777" w:rsidR="00C57C0E" w:rsidRDefault="00C57C0E" w:rsidP="00C57C0E">
      <w:pPr>
        <w:pStyle w:val="Heading1"/>
      </w:pPr>
      <w:r>
        <w:t>Position Summary</w:t>
      </w:r>
    </w:p>
    <w:p w14:paraId="74888A55" w14:textId="77777777" w:rsidR="00C57C0E" w:rsidRDefault="00C57C0E" w:rsidP="00C57C0E">
      <w:r>
        <w:t>The Installation Technician is responsible for installing, servicing, and supporting Eastman’s automated cutting systems and material handling equipment at customer sites across the U.S. and internationally. This role requires extensive travel of up to 80% and combines hands-on technical skills, customer training, and strong communication to ensure every installation delivers the highest level of customer satisfaction.</w:t>
      </w:r>
    </w:p>
    <w:p w14:paraId="352FC1DC" w14:textId="77777777" w:rsidR="00C57C0E" w:rsidRDefault="00C57C0E" w:rsidP="00C57C0E">
      <w:pPr>
        <w:pStyle w:val="Heading1"/>
      </w:pPr>
      <w:r>
        <w:t>Key Responsibilities</w:t>
      </w:r>
    </w:p>
    <w:p w14:paraId="042CECD1" w14:textId="77777777" w:rsidR="00C57C0E" w:rsidRDefault="00C57C0E" w:rsidP="00C57C0E">
      <w:pPr>
        <w:pStyle w:val="ListBullet"/>
        <w:tabs>
          <w:tab w:val="num" w:pos="360"/>
        </w:tabs>
        <w:ind w:left="360" w:hanging="360"/>
      </w:pPr>
      <w:r>
        <w:t xml:space="preserve">Installation &amp; Service </w:t>
      </w:r>
    </w:p>
    <w:p w14:paraId="4A85C3E0" w14:textId="77777777" w:rsidR="00C57C0E" w:rsidRDefault="00C57C0E" w:rsidP="00C57C0E">
      <w:pPr>
        <w:pStyle w:val="ListBullet"/>
        <w:tabs>
          <w:tab w:val="num" w:pos="360"/>
        </w:tabs>
        <w:ind w:left="720" w:hanging="360"/>
      </w:pPr>
      <w:r>
        <w:t>Install and calibrate Eastman static and conveyor-based automated cutting machines.</w:t>
      </w:r>
    </w:p>
    <w:p w14:paraId="08B839D3" w14:textId="77777777" w:rsidR="00C57C0E" w:rsidRDefault="00C57C0E" w:rsidP="00C57C0E">
      <w:pPr>
        <w:pStyle w:val="ListBullet"/>
        <w:tabs>
          <w:tab w:val="num" w:pos="360"/>
        </w:tabs>
        <w:ind w:left="720" w:hanging="360"/>
      </w:pPr>
      <w:r>
        <w:t>Perform electrical and mechanical troubleshooting on-site and remotely.</w:t>
      </w:r>
    </w:p>
    <w:p w14:paraId="1E8F1824" w14:textId="77777777" w:rsidR="00C57C0E" w:rsidRDefault="00C57C0E" w:rsidP="00C57C0E">
      <w:pPr>
        <w:pStyle w:val="ListBullet"/>
        <w:tabs>
          <w:tab w:val="num" w:pos="360"/>
        </w:tabs>
        <w:ind w:left="720" w:hanging="360"/>
      </w:pPr>
      <w:r>
        <w:t>Conduct system testing, diagnostics, and adjustments to ensure optimal machine performance.</w:t>
      </w:r>
    </w:p>
    <w:p w14:paraId="729DD14D" w14:textId="77777777" w:rsidR="00C57C0E" w:rsidRDefault="00C57C0E" w:rsidP="00C57C0E">
      <w:pPr>
        <w:pStyle w:val="ListBullet"/>
        <w:tabs>
          <w:tab w:val="num" w:pos="360"/>
        </w:tabs>
        <w:ind w:left="720" w:hanging="360"/>
      </w:pPr>
      <w:r>
        <w:t>Document all service work, updates, and installations in accordance with company procedures.</w:t>
      </w:r>
    </w:p>
    <w:p w14:paraId="2B7367F7" w14:textId="0DEF9425" w:rsidR="00C57C0E" w:rsidRDefault="00C57C0E" w:rsidP="00C57C0E">
      <w:pPr>
        <w:pStyle w:val="ListBullet"/>
        <w:tabs>
          <w:tab w:val="num" w:pos="360"/>
        </w:tabs>
        <w:ind w:left="720" w:hanging="360"/>
      </w:pPr>
      <w:r>
        <w:t>Support warranty and field service calls assigned.</w:t>
      </w:r>
    </w:p>
    <w:p w14:paraId="05684547" w14:textId="77777777" w:rsidR="00C57C0E" w:rsidRDefault="00C57C0E" w:rsidP="00C57C0E">
      <w:pPr>
        <w:pStyle w:val="ListBullet"/>
        <w:numPr>
          <w:ilvl w:val="0"/>
          <w:numId w:val="0"/>
        </w:numPr>
        <w:ind w:left="720"/>
      </w:pPr>
    </w:p>
    <w:p w14:paraId="0C366068" w14:textId="77777777" w:rsidR="00C57C0E" w:rsidRDefault="00C57C0E" w:rsidP="00C57C0E">
      <w:pPr>
        <w:pStyle w:val="ListBullet"/>
        <w:tabs>
          <w:tab w:val="num" w:pos="360"/>
        </w:tabs>
        <w:ind w:left="360" w:hanging="360"/>
      </w:pPr>
      <w:r>
        <w:t xml:space="preserve">Customer Support &amp; Training </w:t>
      </w:r>
    </w:p>
    <w:p w14:paraId="1D1D1E52" w14:textId="77777777" w:rsidR="00C57C0E" w:rsidRDefault="00C57C0E" w:rsidP="00C57C0E">
      <w:pPr>
        <w:pStyle w:val="ListBullet"/>
        <w:tabs>
          <w:tab w:val="num" w:pos="360"/>
        </w:tabs>
        <w:ind w:left="720" w:hanging="360"/>
      </w:pPr>
      <w:r>
        <w:t xml:space="preserve">Train customer operators on Eastman software (including </w:t>
      </w:r>
      <w:proofErr w:type="spellStart"/>
      <w:r>
        <w:t>EastmanPRO</w:t>
      </w:r>
      <w:proofErr w:type="spellEnd"/>
      <w:r>
        <w:t xml:space="preserve"> and related systems) and preventive maintenance procedures.</w:t>
      </w:r>
    </w:p>
    <w:p w14:paraId="0120ED89" w14:textId="77777777" w:rsidR="00C57C0E" w:rsidRDefault="00C57C0E" w:rsidP="00C57C0E">
      <w:pPr>
        <w:pStyle w:val="ListBullet"/>
        <w:tabs>
          <w:tab w:val="num" w:pos="360"/>
        </w:tabs>
        <w:ind w:left="720" w:hanging="360"/>
      </w:pPr>
      <w:r>
        <w:t>Provide technical support by phone, video, or in person to diagnose and resolve issues.</w:t>
      </w:r>
    </w:p>
    <w:p w14:paraId="674547A8" w14:textId="77777777" w:rsidR="00C57C0E" w:rsidRDefault="00C57C0E" w:rsidP="00C57C0E">
      <w:pPr>
        <w:pStyle w:val="ListBullet"/>
        <w:tabs>
          <w:tab w:val="num" w:pos="360"/>
        </w:tabs>
        <w:ind w:left="720" w:hanging="360"/>
      </w:pPr>
      <w:r>
        <w:t>Promote service contracts, upgrades, and maintenance packages when appropriate.</w:t>
      </w:r>
    </w:p>
    <w:p w14:paraId="67DADC49" w14:textId="77777777" w:rsidR="00C57C0E" w:rsidRDefault="00C57C0E" w:rsidP="00C57C0E">
      <w:pPr>
        <w:pStyle w:val="ListBullet"/>
        <w:tabs>
          <w:tab w:val="num" w:pos="360"/>
        </w:tabs>
        <w:ind w:left="720" w:hanging="360"/>
      </w:pPr>
      <w:r>
        <w:t>Communicate professionally with customer operators, engineers, and management teams to ensure expectations are met or exceeded.</w:t>
      </w:r>
    </w:p>
    <w:p w14:paraId="5241C32C" w14:textId="77777777" w:rsidR="00C57C0E" w:rsidRDefault="00C57C0E" w:rsidP="00C57C0E">
      <w:pPr>
        <w:pStyle w:val="ListBullet"/>
        <w:numPr>
          <w:ilvl w:val="0"/>
          <w:numId w:val="0"/>
        </w:numPr>
        <w:ind w:left="720"/>
      </w:pPr>
    </w:p>
    <w:p w14:paraId="3FE942FB" w14:textId="77777777" w:rsidR="00C57C0E" w:rsidRDefault="00C57C0E" w:rsidP="00C57C0E">
      <w:pPr>
        <w:pStyle w:val="ListBullet"/>
        <w:tabs>
          <w:tab w:val="num" w:pos="360"/>
        </w:tabs>
        <w:ind w:left="360" w:hanging="360"/>
      </w:pPr>
      <w:r>
        <w:t xml:space="preserve">Other Duties </w:t>
      </w:r>
    </w:p>
    <w:p w14:paraId="72BB6269" w14:textId="77777777" w:rsidR="00C57C0E" w:rsidRDefault="00C57C0E" w:rsidP="00C57C0E">
      <w:pPr>
        <w:pStyle w:val="ListBullet"/>
        <w:tabs>
          <w:tab w:val="num" w:pos="360"/>
        </w:tabs>
        <w:ind w:left="720" w:hanging="360"/>
      </w:pPr>
      <w:r>
        <w:t>Assist with in-house test cuts, customer demonstrations, and related documentation.</w:t>
      </w:r>
    </w:p>
    <w:p w14:paraId="19BB3E13" w14:textId="77777777" w:rsidR="00C57C0E" w:rsidRDefault="00C57C0E" w:rsidP="00C57C0E">
      <w:pPr>
        <w:pStyle w:val="ListBullet"/>
        <w:tabs>
          <w:tab w:val="num" w:pos="360"/>
        </w:tabs>
        <w:ind w:left="720" w:hanging="360"/>
      </w:pPr>
      <w:r>
        <w:t>Collaborate with Sales, Engineering, and Production teams to resolve technical issues and improve installation processes.</w:t>
      </w:r>
    </w:p>
    <w:p w14:paraId="3F490FFB" w14:textId="77777777" w:rsidR="00C57C0E" w:rsidRDefault="00C57C0E" w:rsidP="00C57C0E">
      <w:pPr>
        <w:pStyle w:val="ListBullet"/>
        <w:tabs>
          <w:tab w:val="num" w:pos="360"/>
        </w:tabs>
        <w:ind w:left="720" w:hanging="360"/>
      </w:pPr>
      <w:r>
        <w:t>Perform other duties as assigned by the VP of Technical Service.</w:t>
      </w:r>
    </w:p>
    <w:p w14:paraId="193450FB" w14:textId="77777777" w:rsidR="00C57C0E" w:rsidRDefault="00C57C0E" w:rsidP="00C57C0E">
      <w:pPr>
        <w:pStyle w:val="Heading1"/>
      </w:pPr>
    </w:p>
    <w:p w14:paraId="70F6E90C" w14:textId="419F595E" w:rsidR="00C57C0E" w:rsidRDefault="00C57C0E" w:rsidP="00C57C0E">
      <w:pPr>
        <w:pStyle w:val="Heading1"/>
      </w:pPr>
      <w:r>
        <w:t>Qualifications</w:t>
      </w:r>
    </w:p>
    <w:p w14:paraId="4B575B88" w14:textId="77777777" w:rsidR="00C57C0E" w:rsidRDefault="00C57C0E" w:rsidP="00C57C0E">
      <w:pPr>
        <w:pStyle w:val="ListBullet"/>
        <w:tabs>
          <w:tab w:val="num" w:pos="360"/>
        </w:tabs>
        <w:ind w:left="360" w:hanging="360"/>
      </w:pPr>
      <w:r>
        <w:t>Education &amp; Experience</w:t>
      </w:r>
    </w:p>
    <w:p w14:paraId="715F5914" w14:textId="77777777" w:rsidR="00C57C0E" w:rsidRDefault="00C57C0E" w:rsidP="00C57C0E">
      <w:pPr>
        <w:pStyle w:val="ListBullet"/>
        <w:tabs>
          <w:tab w:val="num" w:pos="360"/>
        </w:tabs>
        <w:ind w:left="720" w:hanging="360"/>
      </w:pPr>
      <w:r>
        <w:t xml:space="preserve">Associate’s or </w:t>
      </w:r>
      <w:proofErr w:type="gramStart"/>
      <w:r>
        <w:t>Bachelor’s degree in Electrical or Mechanical Technology</w:t>
      </w:r>
      <w:proofErr w:type="gramEnd"/>
      <w:r>
        <w:t>, Engineering, or equivalent experience.</w:t>
      </w:r>
    </w:p>
    <w:p w14:paraId="71E94AF3" w14:textId="77777777" w:rsidR="00C57C0E" w:rsidRDefault="00C57C0E" w:rsidP="00C57C0E">
      <w:pPr>
        <w:pStyle w:val="ListBullet"/>
        <w:tabs>
          <w:tab w:val="num" w:pos="360"/>
        </w:tabs>
        <w:ind w:left="720" w:hanging="360"/>
      </w:pPr>
      <w:r>
        <w:t>Minimum of 3 years in field service, automation, or related technical work (cutting industry experience preferred).</w:t>
      </w:r>
    </w:p>
    <w:p w14:paraId="1DED41B1" w14:textId="77777777" w:rsidR="00C57C0E" w:rsidRDefault="00C57C0E" w:rsidP="00C57C0E">
      <w:pPr>
        <w:pStyle w:val="ListBullet"/>
        <w:tabs>
          <w:tab w:val="num" w:pos="360"/>
        </w:tabs>
        <w:ind w:left="720" w:hanging="360"/>
      </w:pPr>
      <w:r>
        <w:t>Demonstrated ability to install and maintain complex electro-mechanical systems.</w:t>
      </w:r>
    </w:p>
    <w:p w14:paraId="31FDEF0E" w14:textId="77777777" w:rsidR="00C57C0E" w:rsidRDefault="00C57C0E" w:rsidP="00C57C0E">
      <w:pPr>
        <w:pStyle w:val="ListBullet"/>
        <w:tabs>
          <w:tab w:val="num" w:pos="360"/>
        </w:tabs>
        <w:ind w:left="360" w:hanging="360"/>
      </w:pPr>
      <w:r>
        <w:t>Technical Skills</w:t>
      </w:r>
    </w:p>
    <w:p w14:paraId="75C8B80F" w14:textId="77777777" w:rsidR="00C57C0E" w:rsidRDefault="00C57C0E" w:rsidP="00C57C0E">
      <w:pPr>
        <w:pStyle w:val="ListBullet"/>
        <w:tabs>
          <w:tab w:val="num" w:pos="360"/>
        </w:tabs>
        <w:ind w:left="720" w:hanging="360"/>
      </w:pPr>
      <w:r>
        <w:t>Strong mechanical and electrical troubleshooting ability.</w:t>
      </w:r>
    </w:p>
    <w:p w14:paraId="304A1EB2" w14:textId="77777777" w:rsidR="00C57C0E" w:rsidRDefault="00C57C0E" w:rsidP="00C57C0E">
      <w:pPr>
        <w:pStyle w:val="ListBullet"/>
        <w:tabs>
          <w:tab w:val="num" w:pos="360"/>
        </w:tabs>
        <w:ind w:left="720" w:hanging="360"/>
      </w:pPr>
      <w:r>
        <w:t>Familiarity with industrial control systems, servo motors, and automation software.</w:t>
      </w:r>
    </w:p>
    <w:p w14:paraId="26886743" w14:textId="77777777" w:rsidR="00C57C0E" w:rsidRDefault="00C57C0E" w:rsidP="00C57C0E">
      <w:pPr>
        <w:pStyle w:val="ListBullet"/>
        <w:tabs>
          <w:tab w:val="num" w:pos="360"/>
        </w:tabs>
        <w:ind w:left="720" w:hanging="360"/>
      </w:pPr>
      <w:r>
        <w:t>Proficiency in Microsoft Office and general computer literacy.</w:t>
      </w:r>
    </w:p>
    <w:p w14:paraId="59EE2B96" w14:textId="77777777" w:rsidR="00C57C0E" w:rsidRDefault="00C57C0E" w:rsidP="00C57C0E">
      <w:pPr>
        <w:pStyle w:val="ListBullet"/>
        <w:tabs>
          <w:tab w:val="num" w:pos="360"/>
        </w:tabs>
        <w:ind w:left="720" w:hanging="360"/>
      </w:pPr>
      <w:r>
        <w:t>Ability to read schematics, technical drawings, and service documentation.</w:t>
      </w:r>
    </w:p>
    <w:p w14:paraId="210B06D1" w14:textId="77777777" w:rsidR="00C57C0E" w:rsidRDefault="00C57C0E" w:rsidP="00C57C0E">
      <w:pPr>
        <w:pStyle w:val="ListBullet"/>
        <w:tabs>
          <w:tab w:val="num" w:pos="360"/>
        </w:tabs>
        <w:ind w:left="360" w:hanging="360"/>
      </w:pPr>
      <w:r>
        <w:t>Additional Requirements</w:t>
      </w:r>
    </w:p>
    <w:p w14:paraId="3F1133ED" w14:textId="77777777" w:rsidR="00C57C0E" w:rsidRDefault="00C57C0E" w:rsidP="00C57C0E">
      <w:pPr>
        <w:pStyle w:val="ListBullet"/>
        <w:tabs>
          <w:tab w:val="num" w:pos="360"/>
        </w:tabs>
        <w:ind w:left="720" w:hanging="360"/>
      </w:pPr>
      <w:r>
        <w:t>Willing and able to travel up to 80%, both domestically and internationally.</w:t>
      </w:r>
    </w:p>
    <w:p w14:paraId="1201E730" w14:textId="77777777" w:rsidR="00C57C0E" w:rsidRDefault="00C57C0E" w:rsidP="00C57C0E">
      <w:pPr>
        <w:pStyle w:val="ListBullet"/>
        <w:tabs>
          <w:tab w:val="num" w:pos="360"/>
        </w:tabs>
        <w:ind w:left="720" w:hanging="360"/>
      </w:pPr>
      <w:r>
        <w:t>Must be eligible for international travel and able to obtain a passport and any required visas.</w:t>
      </w:r>
    </w:p>
    <w:p w14:paraId="6E0ED8FA" w14:textId="77777777" w:rsidR="00C57C0E" w:rsidRDefault="00C57C0E" w:rsidP="00C57C0E">
      <w:pPr>
        <w:pStyle w:val="ListBullet"/>
        <w:tabs>
          <w:tab w:val="num" w:pos="360"/>
        </w:tabs>
        <w:ind w:left="720" w:hanging="360"/>
      </w:pPr>
      <w:r>
        <w:t>Excellent communication, organization, and customer service skills.</w:t>
      </w:r>
    </w:p>
    <w:p w14:paraId="4AA6E608" w14:textId="77777777" w:rsidR="00C57C0E" w:rsidRDefault="00C57C0E" w:rsidP="00C57C0E">
      <w:pPr>
        <w:pStyle w:val="ListBullet"/>
        <w:tabs>
          <w:tab w:val="num" w:pos="360"/>
        </w:tabs>
        <w:ind w:left="720" w:hanging="360"/>
      </w:pPr>
      <w:r>
        <w:t>Must pass a company physical, background check, and drug screening.</w:t>
      </w:r>
    </w:p>
    <w:p w14:paraId="7FD39A71" w14:textId="77777777" w:rsidR="00C57C0E" w:rsidRDefault="00C57C0E" w:rsidP="00C57C0E">
      <w:pPr>
        <w:pStyle w:val="ListBullet"/>
        <w:tabs>
          <w:tab w:val="num" w:pos="360"/>
        </w:tabs>
        <w:ind w:left="720" w:hanging="360"/>
      </w:pPr>
      <w:r>
        <w:t>Self-motivated with the ability to work independently or in a team environment.</w:t>
      </w:r>
    </w:p>
    <w:p w14:paraId="788C1F2B" w14:textId="77777777" w:rsidR="00C57C0E" w:rsidRDefault="00C57C0E" w:rsidP="00C57C0E">
      <w:pPr>
        <w:pStyle w:val="ListBullet"/>
        <w:numPr>
          <w:ilvl w:val="0"/>
          <w:numId w:val="0"/>
        </w:numPr>
        <w:ind w:left="360"/>
      </w:pPr>
    </w:p>
    <w:p w14:paraId="0C92AF07" w14:textId="76AEB8DD" w:rsidR="00C57C0E" w:rsidRDefault="00C57C0E" w:rsidP="00C57C0E">
      <w:pPr>
        <w:pStyle w:val="ListBullet"/>
        <w:numPr>
          <w:ilvl w:val="0"/>
          <w:numId w:val="27"/>
        </w:numPr>
        <w:ind w:left="360"/>
      </w:pPr>
      <w:r>
        <w:t xml:space="preserve">Base $50-60K plus </w:t>
      </w:r>
      <w:r w:rsidR="00EB6088">
        <w:t xml:space="preserve">and average of $9K OT and </w:t>
      </w:r>
      <w:r>
        <w:t>outstanding benefits!</w:t>
      </w:r>
    </w:p>
    <w:p w14:paraId="0F27E642" w14:textId="69D8CFD2" w:rsidR="008E0FCE" w:rsidRPr="008E0FCE" w:rsidRDefault="008E0FCE" w:rsidP="00B67B7F">
      <w:pPr>
        <w:ind w:left="1440"/>
        <w:rPr>
          <w:rFonts w:ascii="Calibri" w:hAnsi="Calibri" w:cs="Calibri"/>
          <w:bCs/>
          <w:sz w:val="22"/>
        </w:rPr>
      </w:pPr>
      <w:r w:rsidRPr="008E0FCE">
        <w:rPr>
          <w:noProof/>
          <w:szCs w:val="20"/>
        </w:rPr>
        <w:drawing>
          <wp:anchor distT="0" distB="0" distL="114300" distR="114300" simplePos="0" relativeHeight="251659264" behindDoc="1" locked="1" layoutInCell="1" allowOverlap="1" wp14:anchorId="3DA98C52" wp14:editId="2BCCABB3">
            <wp:simplePos x="0" y="0"/>
            <wp:positionH relativeFrom="margin">
              <wp:align>left</wp:align>
            </wp:positionH>
            <wp:positionV relativeFrom="page">
              <wp:posOffset>9190990</wp:posOffset>
            </wp:positionV>
            <wp:extent cx="6743700" cy="739140"/>
            <wp:effectExtent l="0" t="0" r="0" b="3810"/>
            <wp:wrapNone/>
            <wp:docPr id="100" name="Picture 100" descr="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g"/>
                    <pic:cNvPicPr>
                      <a:picLocks noChangeAspect="1" noChangeArrowheads="1"/>
                    </pic:cNvPicPr>
                  </pic:nvPicPr>
                  <pic:blipFill rotWithShape="1">
                    <a:blip r:embed="rId8" cstate="print">
                      <a:extLst>
                        <a:ext uri="{BEBA8EAE-BF5A-486C-A8C5-ECC9F3942E4B}">
                          <a14:imgProps xmlns:a14="http://schemas.microsoft.com/office/drawing/2010/main">
                            <a14:imgLayer r:embed="rId9">
                              <a14:imgEffect>
                                <a14:saturation sat="300000"/>
                              </a14:imgEffect>
                            </a14:imgLayer>
                          </a14:imgProps>
                        </a:ext>
                      </a:extLst>
                    </a:blip>
                    <a:srcRect b="21775"/>
                    <a:stretch/>
                  </pic:blipFill>
                  <pic:spPr bwMode="auto">
                    <a:xfrm>
                      <a:off x="0" y="0"/>
                      <a:ext cx="6743700" cy="739140"/>
                    </a:xfrm>
                    <a:prstGeom prst="rect">
                      <a:avLst/>
                    </a:prstGeom>
                    <a:noFill/>
                    <a:ln>
                      <a:noFill/>
                    </a:ln>
                    <a:extLst>
                      <a:ext uri="{53640926-AAD7-44D8-BBD7-CCE9431645EC}">
                        <a14:shadowObscured xmlns:a14="http://schemas.microsoft.com/office/drawing/2010/main"/>
                      </a:ext>
                    </a:extLst>
                  </pic:spPr>
                </pic:pic>
              </a:graphicData>
            </a:graphic>
            <wp14:sizeRelV relativeFrom="margin">
              <wp14:pctHeight>0</wp14:pctHeight>
            </wp14:sizeRelV>
          </wp:anchor>
        </w:drawing>
      </w:r>
    </w:p>
    <w:sectPr w:rsidR="008E0FCE" w:rsidRPr="008E0FCE" w:rsidSect="002F03FB">
      <w:pgSz w:w="12240" w:h="15840"/>
      <w:pgMar w:top="720" w:right="810" w:bottom="0" w:left="806"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8C0717" w14:textId="77777777" w:rsidR="00243009" w:rsidRDefault="00243009">
      <w:r>
        <w:separator/>
      </w:r>
    </w:p>
  </w:endnote>
  <w:endnote w:type="continuationSeparator" w:id="0">
    <w:p w14:paraId="46FD7206" w14:textId="77777777" w:rsidR="00243009" w:rsidRDefault="002430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F22B6E" w14:textId="77777777" w:rsidR="00243009" w:rsidRDefault="00243009">
      <w:r>
        <w:separator/>
      </w:r>
    </w:p>
  </w:footnote>
  <w:footnote w:type="continuationSeparator" w:id="0">
    <w:p w14:paraId="1D6BAFA4" w14:textId="77777777" w:rsidR="00243009" w:rsidRDefault="0024300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9897BF4F"/>
    <w:multiLevelType w:val="hybridMultilevel"/>
    <w:tmpl w:val="910C0DBD"/>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D92FEA2E"/>
    <w:multiLevelType w:val="hybridMultilevel"/>
    <w:tmpl w:val="364CD87D"/>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FFFFFF89"/>
    <w:multiLevelType w:val="singleLevel"/>
    <w:tmpl w:val="A2D8E7E4"/>
    <w:lvl w:ilvl="0">
      <w:start w:val="1"/>
      <w:numFmt w:val="bullet"/>
      <w:pStyle w:val="ListBullet"/>
      <w:lvlText w:val=""/>
      <w:lvlJc w:val="left"/>
      <w:pPr>
        <w:tabs>
          <w:tab w:val="num" w:pos="360"/>
        </w:tabs>
        <w:ind w:left="360" w:hanging="360"/>
      </w:pPr>
      <w:rPr>
        <w:rFonts w:ascii="Symbol" w:hAnsi="Symbol" w:hint="default"/>
      </w:rPr>
    </w:lvl>
  </w:abstractNum>
  <w:abstractNum w:abstractNumId="3" w15:restartNumberingAfterBreak="0">
    <w:nsid w:val="005C775A"/>
    <w:multiLevelType w:val="hybridMultilevel"/>
    <w:tmpl w:val="027CC1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3365C5E"/>
    <w:multiLevelType w:val="hybridMultilevel"/>
    <w:tmpl w:val="87AAE8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E492EA5"/>
    <w:multiLevelType w:val="hybridMultilevel"/>
    <w:tmpl w:val="05109A7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F5E6809"/>
    <w:multiLevelType w:val="hybridMultilevel"/>
    <w:tmpl w:val="F664FA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992EB8F"/>
    <w:multiLevelType w:val="hybridMultilevel"/>
    <w:tmpl w:val="01E9D133"/>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 w15:restartNumberingAfterBreak="0">
    <w:nsid w:val="3F6F573D"/>
    <w:multiLevelType w:val="hybridMultilevel"/>
    <w:tmpl w:val="309ADC66"/>
    <w:lvl w:ilvl="0" w:tplc="0714080C">
      <w:numFmt w:val="bullet"/>
      <w:lvlText w:val=""/>
      <w:lvlJc w:val="left"/>
      <w:pPr>
        <w:ind w:left="720" w:hanging="360"/>
      </w:pPr>
      <w:rPr>
        <w:rFonts w:ascii="Calibri" w:eastAsiaTheme="minorEastAsia"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F7F1959"/>
    <w:multiLevelType w:val="hybridMultilevel"/>
    <w:tmpl w:val="4C06CFE4"/>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41837068"/>
    <w:multiLevelType w:val="hybridMultilevel"/>
    <w:tmpl w:val="2ECCA8F2"/>
    <w:lvl w:ilvl="0" w:tplc="EFAAF1FC">
      <w:start w:val="1"/>
      <w:numFmt w:val="bullet"/>
      <w:lvlText w:val=""/>
      <w:lvlJc w:val="left"/>
      <w:pPr>
        <w:tabs>
          <w:tab w:val="num" w:pos="360"/>
        </w:tabs>
        <w:ind w:left="360" w:hanging="360"/>
      </w:pPr>
      <w:rPr>
        <w:rFonts w:ascii="Symbol" w:hAnsi="Symbol" w:cs="Symbol" w:hint="default"/>
        <w:sz w:val="16"/>
        <w:szCs w:val="16"/>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11" w15:restartNumberingAfterBreak="0">
    <w:nsid w:val="47803F5A"/>
    <w:multiLevelType w:val="hybridMultilevel"/>
    <w:tmpl w:val="B7248B50"/>
    <w:lvl w:ilvl="0" w:tplc="0409000B">
      <w:start w:val="1"/>
      <w:numFmt w:val="bullet"/>
      <w:lvlText w:val=""/>
      <w:lvlJc w:val="left"/>
      <w:pPr>
        <w:ind w:left="2160" w:hanging="360"/>
      </w:pPr>
      <w:rPr>
        <w:rFonts w:ascii="Wingdings" w:hAnsi="Wingding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2" w15:restartNumberingAfterBreak="0">
    <w:nsid w:val="4CF663AF"/>
    <w:multiLevelType w:val="hybridMultilevel"/>
    <w:tmpl w:val="8BAC1D81"/>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3" w15:restartNumberingAfterBreak="0">
    <w:nsid w:val="4D9219B7"/>
    <w:multiLevelType w:val="hybridMultilevel"/>
    <w:tmpl w:val="74B25A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29F5C71"/>
    <w:multiLevelType w:val="hybridMultilevel"/>
    <w:tmpl w:val="5F886E24"/>
    <w:lvl w:ilvl="0" w:tplc="0409000B">
      <w:start w:val="1"/>
      <w:numFmt w:val="bullet"/>
      <w:lvlText w:val=""/>
      <w:lvlJc w:val="left"/>
      <w:pPr>
        <w:ind w:left="2160" w:hanging="360"/>
      </w:pPr>
      <w:rPr>
        <w:rFonts w:ascii="Wingdings" w:hAnsi="Wingding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5" w15:restartNumberingAfterBreak="0">
    <w:nsid w:val="59AE2FD6"/>
    <w:multiLevelType w:val="hybridMultilevel"/>
    <w:tmpl w:val="60AADF6C"/>
    <w:lvl w:ilvl="0" w:tplc="125839CA">
      <w:numFmt w:val="bullet"/>
      <w:lvlText w:val="•"/>
      <w:lvlJc w:val="left"/>
      <w:pPr>
        <w:ind w:left="720" w:hanging="540"/>
      </w:pPr>
      <w:rPr>
        <w:rFonts w:ascii="Calibri" w:eastAsia="Times New Roman" w:hAnsi="Calibri" w:cs="Calibri" w:hint="default"/>
      </w:rPr>
    </w:lvl>
    <w:lvl w:ilvl="1" w:tplc="04090003" w:tentative="1">
      <w:start w:val="1"/>
      <w:numFmt w:val="bullet"/>
      <w:lvlText w:val="o"/>
      <w:lvlJc w:val="left"/>
      <w:pPr>
        <w:ind w:left="1260" w:hanging="360"/>
      </w:pPr>
      <w:rPr>
        <w:rFonts w:ascii="Courier New" w:hAnsi="Courier New" w:cs="Courier New" w:hint="default"/>
      </w:rPr>
    </w:lvl>
    <w:lvl w:ilvl="2" w:tplc="04090005" w:tentative="1">
      <w:start w:val="1"/>
      <w:numFmt w:val="bullet"/>
      <w:lvlText w:val=""/>
      <w:lvlJc w:val="left"/>
      <w:pPr>
        <w:ind w:left="1980" w:hanging="360"/>
      </w:pPr>
      <w:rPr>
        <w:rFonts w:ascii="Wingdings" w:hAnsi="Wingdings" w:hint="default"/>
      </w:rPr>
    </w:lvl>
    <w:lvl w:ilvl="3" w:tplc="04090001" w:tentative="1">
      <w:start w:val="1"/>
      <w:numFmt w:val="bullet"/>
      <w:lvlText w:val=""/>
      <w:lvlJc w:val="left"/>
      <w:pPr>
        <w:ind w:left="2700" w:hanging="360"/>
      </w:pPr>
      <w:rPr>
        <w:rFonts w:ascii="Symbol" w:hAnsi="Symbol" w:hint="default"/>
      </w:rPr>
    </w:lvl>
    <w:lvl w:ilvl="4" w:tplc="04090003" w:tentative="1">
      <w:start w:val="1"/>
      <w:numFmt w:val="bullet"/>
      <w:lvlText w:val="o"/>
      <w:lvlJc w:val="left"/>
      <w:pPr>
        <w:ind w:left="3420" w:hanging="360"/>
      </w:pPr>
      <w:rPr>
        <w:rFonts w:ascii="Courier New" w:hAnsi="Courier New" w:cs="Courier New" w:hint="default"/>
      </w:rPr>
    </w:lvl>
    <w:lvl w:ilvl="5" w:tplc="04090005" w:tentative="1">
      <w:start w:val="1"/>
      <w:numFmt w:val="bullet"/>
      <w:lvlText w:val=""/>
      <w:lvlJc w:val="left"/>
      <w:pPr>
        <w:ind w:left="4140" w:hanging="360"/>
      </w:pPr>
      <w:rPr>
        <w:rFonts w:ascii="Wingdings" w:hAnsi="Wingdings" w:hint="default"/>
      </w:rPr>
    </w:lvl>
    <w:lvl w:ilvl="6" w:tplc="04090001" w:tentative="1">
      <w:start w:val="1"/>
      <w:numFmt w:val="bullet"/>
      <w:lvlText w:val=""/>
      <w:lvlJc w:val="left"/>
      <w:pPr>
        <w:ind w:left="4860" w:hanging="360"/>
      </w:pPr>
      <w:rPr>
        <w:rFonts w:ascii="Symbol" w:hAnsi="Symbol" w:hint="default"/>
      </w:rPr>
    </w:lvl>
    <w:lvl w:ilvl="7" w:tplc="04090003" w:tentative="1">
      <w:start w:val="1"/>
      <w:numFmt w:val="bullet"/>
      <w:lvlText w:val="o"/>
      <w:lvlJc w:val="left"/>
      <w:pPr>
        <w:ind w:left="5580" w:hanging="360"/>
      </w:pPr>
      <w:rPr>
        <w:rFonts w:ascii="Courier New" w:hAnsi="Courier New" w:cs="Courier New" w:hint="default"/>
      </w:rPr>
    </w:lvl>
    <w:lvl w:ilvl="8" w:tplc="04090005" w:tentative="1">
      <w:start w:val="1"/>
      <w:numFmt w:val="bullet"/>
      <w:lvlText w:val=""/>
      <w:lvlJc w:val="left"/>
      <w:pPr>
        <w:ind w:left="6300" w:hanging="360"/>
      </w:pPr>
      <w:rPr>
        <w:rFonts w:ascii="Wingdings" w:hAnsi="Wingdings" w:hint="default"/>
      </w:rPr>
    </w:lvl>
  </w:abstractNum>
  <w:abstractNum w:abstractNumId="16" w15:restartNumberingAfterBreak="0">
    <w:nsid w:val="5A63400C"/>
    <w:multiLevelType w:val="hybridMultilevel"/>
    <w:tmpl w:val="8D28C774"/>
    <w:lvl w:ilvl="0" w:tplc="C2C823F4">
      <w:numFmt w:val="bullet"/>
      <w:lvlText w:val="•"/>
      <w:lvlJc w:val="left"/>
      <w:pPr>
        <w:ind w:left="1800" w:hanging="360"/>
      </w:pPr>
      <w:rPr>
        <w:rFonts w:ascii="Calibri" w:eastAsia="Times New Roman" w:hAnsi="Calibri" w:cs="Calibri"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7" w15:restartNumberingAfterBreak="0">
    <w:nsid w:val="5A6E0344"/>
    <w:multiLevelType w:val="multilevel"/>
    <w:tmpl w:val="E7043E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B6876EF"/>
    <w:multiLevelType w:val="hybridMultilevel"/>
    <w:tmpl w:val="004845CA"/>
    <w:lvl w:ilvl="0" w:tplc="04090001">
      <w:start w:val="1"/>
      <w:numFmt w:val="bullet"/>
      <w:lvlText w:val=""/>
      <w:lvlJc w:val="left"/>
      <w:pPr>
        <w:ind w:left="900" w:hanging="360"/>
      </w:pPr>
      <w:rPr>
        <w:rFonts w:ascii="Symbol" w:hAnsi="Symbo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19" w15:restartNumberingAfterBreak="0">
    <w:nsid w:val="5CA32412"/>
    <w:multiLevelType w:val="hybridMultilevel"/>
    <w:tmpl w:val="DF984C7E"/>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0" w15:restartNumberingAfterBreak="0">
    <w:nsid w:val="5EAA5F33"/>
    <w:multiLevelType w:val="multilevel"/>
    <w:tmpl w:val="D94A7FC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623C60FF"/>
    <w:multiLevelType w:val="hybridMultilevel"/>
    <w:tmpl w:val="B0B0EC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527556F"/>
    <w:multiLevelType w:val="hybridMultilevel"/>
    <w:tmpl w:val="B13868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57D3B20"/>
    <w:multiLevelType w:val="hybridMultilevel"/>
    <w:tmpl w:val="DC207418"/>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4" w15:restartNumberingAfterBreak="0">
    <w:nsid w:val="6C7B6EAC"/>
    <w:multiLevelType w:val="hybridMultilevel"/>
    <w:tmpl w:val="1C6A5B8C"/>
    <w:lvl w:ilvl="0" w:tplc="32E60C7A">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3F41EF3"/>
    <w:multiLevelType w:val="multilevel"/>
    <w:tmpl w:val="0ADCEF9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7E991066"/>
    <w:multiLevelType w:val="hybridMultilevel"/>
    <w:tmpl w:val="F238E4E4"/>
    <w:lvl w:ilvl="0" w:tplc="1D92F03C">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93327328">
    <w:abstractNumId w:val="10"/>
  </w:num>
  <w:num w:numId="2" w16cid:durableId="151459223">
    <w:abstractNumId w:val="17"/>
  </w:num>
  <w:num w:numId="3" w16cid:durableId="1156992166">
    <w:abstractNumId w:val="21"/>
  </w:num>
  <w:num w:numId="4" w16cid:durableId="1282296867">
    <w:abstractNumId w:val="4"/>
  </w:num>
  <w:num w:numId="5" w16cid:durableId="1448351643">
    <w:abstractNumId w:val="9"/>
  </w:num>
  <w:num w:numId="6" w16cid:durableId="307436448">
    <w:abstractNumId w:val="23"/>
  </w:num>
  <w:num w:numId="7" w16cid:durableId="454908186">
    <w:abstractNumId w:val="19"/>
  </w:num>
  <w:num w:numId="8" w16cid:durableId="2115661687">
    <w:abstractNumId w:val="7"/>
  </w:num>
  <w:num w:numId="9" w16cid:durableId="1479951881">
    <w:abstractNumId w:val="1"/>
  </w:num>
  <w:num w:numId="10" w16cid:durableId="1935943228">
    <w:abstractNumId w:val="0"/>
  </w:num>
  <w:num w:numId="11" w16cid:durableId="1416126889">
    <w:abstractNumId w:val="12"/>
  </w:num>
  <w:num w:numId="12" w16cid:durableId="1954436382">
    <w:abstractNumId w:val="20"/>
  </w:num>
  <w:num w:numId="13" w16cid:durableId="1214803659">
    <w:abstractNumId w:val="25"/>
  </w:num>
  <w:num w:numId="14" w16cid:durableId="1525551821">
    <w:abstractNumId w:val="3"/>
  </w:num>
  <w:num w:numId="15" w16cid:durableId="689798392">
    <w:abstractNumId w:val="26"/>
  </w:num>
  <w:num w:numId="16" w16cid:durableId="1568495816">
    <w:abstractNumId w:val="6"/>
  </w:num>
  <w:num w:numId="17" w16cid:durableId="768041940">
    <w:abstractNumId w:val="24"/>
  </w:num>
  <w:num w:numId="18" w16cid:durableId="1466313299">
    <w:abstractNumId w:val="18"/>
  </w:num>
  <w:num w:numId="19" w16cid:durableId="121583269">
    <w:abstractNumId w:val="15"/>
  </w:num>
  <w:num w:numId="20" w16cid:durableId="1448809989">
    <w:abstractNumId w:val="22"/>
  </w:num>
  <w:num w:numId="21" w16cid:durableId="592052453">
    <w:abstractNumId w:val="8"/>
  </w:num>
  <w:num w:numId="22" w16cid:durableId="1083985804">
    <w:abstractNumId w:val="5"/>
  </w:num>
  <w:num w:numId="23" w16cid:durableId="1280642090">
    <w:abstractNumId w:val="14"/>
  </w:num>
  <w:num w:numId="24" w16cid:durableId="1149636177">
    <w:abstractNumId w:val="16"/>
  </w:num>
  <w:num w:numId="25" w16cid:durableId="1945531294">
    <w:abstractNumId w:val="11"/>
  </w:num>
  <w:num w:numId="26" w16cid:durableId="1492911694">
    <w:abstractNumId w:val="2"/>
  </w:num>
  <w:num w:numId="27" w16cid:durableId="863980233">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393C"/>
    <w:rsid w:val="00032AD8"/>
    <w:rsid w:val="00037664"/>
    <w:rsid w:val="0008198C"/>
    <w:rsid w:val="00085930"/>
    <w:rsid w:val="00117A6D"/>
    <w:rsid w:val="00153E1A"/>
    <w:rsid w:val="001A5A2A"/>
    <w:rsid w:val="001A797E"/>
    <w:rsid w:val="001B75FE"/>
    <w:rsid w:val="001E728E"/>
    <w:rsid w:val="00206A8B"/>
    <w:rsid w:val="002311D1"/>
    <w:rsid w:val="00243009"/>
    <w:rsid w:val="00277C27"/>
    <w:rsid w:val="002B6F50"/>
    <w:rsid w:val="002F03FB"/>
    <w:rsid w:val="00306DD1"/>
    <w:rsid w:val="00310397"/>
    <w:rsid w:val="003146B5"/>
    <w:rsid w:val="00317436"/>
    <w:rsid w:val="003456CF"/>
    <w:rsid w:val="003458AC"/>
    <w:rsid w:val="003641DC"/>
    <w:rsid w:val="00364F96"/>
    <w:rsid w:val="004912C2"/>
    <w:rsid w:val="00523CA5"/>
    <w:rsid w:val="0063059F"/>
    <w:rsid w:val="00631EA5"/>
    <w:rsid w:val="00657CBF"/>
    <w:rsid w:val="00663164"/>
    <w:rsid w:val="006663A7"/>
    <w:rsid w:val="006B031B"/>
    <w:rsid w:val="006C12D7"/>
    <w:rsid w:val="006D6619"/>
    <w:rsid w:val="007948F1"/>
    <w:rsid w:val="007A7A53"/>
    <w:rsid w:val="007D27A8"/>
    <w:rsid w:val="00817247"/>
    <w:rsid w:val="008367D5"/>
    <w:rsid w:val="008E0FCE"/>
    <w:rsid w:val="008E75E6"/>
    <w:rsid w:val="0093259A"/>
    <w:rsid w:val="00961A3C"/>
    <w:rsid w:val="00982C06"/>
    <w:rsid w:val="0098393C"/>
    <w:rsid w:val="00995FE4"/>
    <w:rsid w:val="009F19AF"/>
    <w:rsid w:val="00A328F4"/>
    <w:rsid w:val="00A61D10"/>
    <w:rsid w:val="00A72D4A"/>
    <w:rsid w:val="00AA4E7F"/>
    <w:rsid w:val="00AD6FAA"/>
    <w:rsid w:val="00B36857"/>
    <w:rsid w:val="00B41FF9"/>
    <w:rsid w:val="00B67B7F"/>
    <w:rsid w:val="00B83961"/>
    <w:rsid w:val="00B904F3"/>
    <w:rsid w:val="00C2538B"/>
    <w:rsid w:val="00C478C4"/>
    <w:rsid w:val="00C57C0E"/>
    <w:rsid w:val="00C976B5"/>
    <w:rsid w:val="00CB542A"/>
    <w:rsid w:val="00E0222A"/>
    <w:rsid w:val="00E23B41"/>
    <w:rsid w:val="00E25DDC"/>
    <w:rsid w:val="00E4038C"/>
    <w:rsid w:val="00E72C20"/>
    <w:rsid w:val="00EB4462"/>
    <w:rsid w:val="00EB6088"/>
    <w:rsid w:val="00EC41F8"/>
    <w:rsid w:val="00ED1287"/>
    <w:rsid w:val="00F21402"/>
    <w:rsid w:val="00F4281E"/>
    <w:rsid w:val="00F509D6"/>
    <w:rsid w:val="00F657CB"/>
    <w:rsid w:val="00F943AF"/>
    <w:rsid w:val="00FD49C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431443DB"/>
  <w15:docId w15:val="{22CFD115-15BD-4E4E-A9DE-BDC8435CC1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72C20"/>
    <w:rPr>
      <w:sz w:val="24"/>
      <w:szCs w:val="24"/>
    </w:rPr>
  </w:style>
  <w:style w:type="paragraph" w:styleId="Heading1">
    <w:name w:val="heading 1"/>
    <w:basedOn w:val="Normal"/>
    <w:next w:val="Normal"/>
    <w:link w:val="Heading1Char"/>
    <w:uiPriority w:val="99"/>
    <w:qFormat/>
    <w:rsid w:val="00F21402"/>
    <w:pPr>
      <w:keepNext/>
      <w:jc w:val="center"/>
      <w:outlineLvl w:val="0"/>
    </w:pPr>
    <w:rPr>
      <w:rFonts w:eastAsiaTheme="minorEastAsia" w:cstheme="minorBidi"/>
      <w:sz w:val="36"/>
      <w:szCs w:val="36"/>
    </w:rPr>
  </w:style>
  <w:style w:type="paragraph" w:styleId="Heading4">
    <w:name w:val="heading 4"/>
    <w:basedOn w:val="Normal"/>
    <w:next w:val="Normal"/>
    <w:link w:val="Heading4Char"/>
    <w:uiPriority w:val="99"/>
    <w:qFormat/>
    <w:rsid w:val="00F21402"/>
    <w:pPr>
      <w:keepNext/>
      <w:outlineLvl w:val="3"/>
    </w:pPr>
    <w:rPr>
      <w:rFonts w:eastAsiaTheme="minorEastAsia" w:cstheme="minorBidi"/>
      <w:b/>
      <w:bCs/>
    </w:rPr>
  </w:style>
  <w:style w:type="paragraph" w:styleId="Heading5">
    <w:name w:val="heading 5"/>
    <w:basedOn w:val="Normal"/>
    <w:next w:val="Normal"/>
    <w:link w:val="Heading5Char"/>
    <w:uiPriority w:val="99"/>
    <w:qFormat/>
    <w:rsid w:val="00F21402"/>
    <w:pPr>
      <w:keepNext/>
      <w:jc w:val="center"/>
      <w:outlineLvl w:val="4"/>
    </w:pPr>
    <w:rPr>
      <w:rFonts w:eastAsiaTheme="minorEastAsia" w:cstheme="minorBidi"/>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semiHidden/>
    <w:rsid w:val="003F680C"/>
  </w:style>
  <w:style w:type="character" w:styleId="FootnoteReference">
    <w:name w:val="footnote reference"/>
    <w:basedOn w:val="DefaultParagraphFont"/>
    <w:semiHidden/>
    <w:rsid w:val="003F680C"/>
    <w:rPr>
      <w:vertAlign w:val="superscript"/>
    </w:rPr>
  </w:style>
  <w:style w:type="paragraph" w:styleId="BalloonText">
    <w:name w:val="Balloon Text"/>
    <w:basedOn w:val="Normal"/>
    <w:link w:val="BalloonTextChar"/>
    <w:uiPriority w:val="99"/>
    <w:semiHidden/>
    <w:unhideWhenUsed/>
    <w:rsid w:val="001B75FE"/>
    <w:rPr>
      <w:rFonts w:ascii="Tahoma" w:hAnsi="Tahoma" w:cs="Tahoma"/>
      <w:sz w:val="16"/>
      <w:szCs w:val="16"/>
    </w:rPr>
  </w:style>
  <w:style w:type="character" w:customStyle="1" w:styleId="BalloonTextChar">
    <w:name w:val="Balloon Text Char"/>
    <w:basedOn w:val="DefaultParagraphFont"/>
    <w:link w:val="BalloonText"/>
    <w:uiPriority w:val="99"/>
    <w:semiHidden/>
    <w:rsid w:val="001B75FE"/>
    <w:rPr>
      <w:rFonts w:ascii="Tahoma" w:hAnsi="Tahoma" w:cs="Tahoma"/>
      <w:sz w:val="16"/>
      <w:szCs w:val="16"/>
    </w:rPr>
  </w:style>
  <w:style w:type="character" w:customStyle="1" w:styleId="Heading1Char">
    <w:name w:val="Heading 1 Char"/>
    <w:basedOn w:val="DefaultParagraphFont"/>
    <w:link w:val="Heading1"/>
    <w:uiPriority w:val="99"/>
    <w:rsid w:val="00F21402"/>
    <w:rPr>
      <w:rFonts w:eastAsiaTheme="minorEastAsia" w:cstheme="minorBidi"/>
      <w:sz w:val="36"/>
      <w:szCs w:val="36"/>
    </w:rPr>
  </w:style>
  <w:style w:type="character" w:customStyle="1" w:styleId="Heading4Char">
    <w:name w:val="Heading 4 Char"/>
    <w:basedOn w:val="DefaultParagraphFont"/>
    <w:link w:val="Heading4"/>
    <w:uiPriority w:val="99"/>
    <w:rsid w:val="00F21402"/>
    <w:rPr>
      <w:rFonts w:eastAsiaTheme="minorEastAsia" w:cstheme="minorBidi"/>
      <w:b/>
      <w:bCs/>
      <w:sz w:val="24"/>
      <w:szCs w:val="24"/>
    </w:rPr>
  </w:style>
  <w:style w:type="character" w:customStyle="1" w:styleId="Heading5Char">
    <w:name w:val="Heading 5 Char"/>
    <w:basedOn w:val="DefaultParagraphFont"/>
    <w:link w:val="Heading5"/>
    <w:uiPriority w:val="99"/>
    <w:rsid w:val="00F21402"/>
    <w:rPr>
      <w:rFonts w:eastAsiaTheme="minorEastAsia" w:cstheme="minorBidi"/>
      <w:b/>
      <w:bCs/>
      <w:sz w:val="24"/>
      <w:szCs w:val="24"/>
    </w:rPr>
  </w:style>
  <w:style w:type="paragraph" w:styleId="ListParagraph">
    <w:name w:val="List Paragraph"/>
    <w:basedOn w:val="Normal"/>
    <w:uiPriority w:val="34"/>
    <w:qFormat/>
    <w:rsid w:val="00F21402"/>
    <w:pPr>
      <w:ind w:left="720"/>
    </w:pPr>
    <w:rPr>
      <w:rFonts w:eastAsiaTheme="minorEastAsia" w:cstheme="minorBidi"/>
    </w:rPr>
  </w:style>
  <w:style w:type="paragraph" w:styleId="BodyText">
    <w:name w:val="Body Text"/>
    <w:basedOn w:val="Normal"/>
    <w:link w:val="BodyTextChar"/>
    <w:uiPriority w:val="99"/>
    <w:rsid w:val="00F21402"/>
    <w:rPr>
      <w:rFonts w:eastAsiaTheme="minorEastAsia"/>
      <w:color w:val="333333"/>
    </w:rPr>
  </w:style>
  <w:style w:type="character" w:customStyle="1" w:styleId="BodyTextChar">
    <w:name w:val="Body Text Char"/>
    <w:basedOn w:val="DefaultParagraphFont"/>
    <w:link w:val="BodyText"/>
    <w:uiPriority w:val="99"/>
    <w:rsid w:val="00F21402"/>
    <w:rPr>
      <w:rFonts w:eastAsiaTheme="minorEastAsia"/>
      <w:color w:val="333333"/>
      <w:sz w:val="24"/>
      <w:szCs w:val="24"/>
    </w:rPr>
  </w:style>
  <w:style w:type="paragraph" w:customStyle="1" w:styleId="Default">
    <w:name w:val="Default"/>
    <w:rsid w:val="00364F96"/>
    <w:pPr>
      <w:autoSpaceDE w:val="0"/>
      <w:autoSpaceDN w:val="0"/>
      <w:adjustRightInd w:val="0"/>
    </w:pPr>
    <w:rPr>
      <w:rFonts w:ascii="Arial" w:hAnsi="Arial" w:cs="Arial"/>
      <w:color w:val="000000"/>
      <w:sz w:val="24"/>
      <w:szCs w:val="24"/>
    </w:rPr>
  </w:style>
  <w:style w:type="paragraph" w:styleId="ListBullet">
    <w:name w:val="List Bullet"/>
    <w:basedOn w:val="Normal"/>
    <w:uiPriority w:val="99"/>
    <w:unhideWhenUsed/>
    <w:rsid w:val="00C57C0E"/>
    <w:pPr>
      <w:numPr>
        <w:numId w:val="26"/>
      </w:numPr>
      <w:tabs>
        <w:tab w:val="clear" w:pos="360"/>
      </w:tabs>
      <w:spacing w:after="200" w:line="276" w:lineRule="auto"/>
      <w:ind w:left="0" w:firstLine="0"/>
      <w:contextualSpacing/>
    </w:pPr>
    <w:rPr>
      <w:rFonts w:ascii="Calibri" w:eastAsiaTheme="minorEastAsia" w:hAnsi="Calibr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167701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microsoft.com/office/2007/relationships/hdphoto" Target="media/hdphoto1.wdp"/></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449</Words>
  <Characters>2997</Characters>
  <Application>Microsoft Office Word</Application>
  <DocSecurity>0</DocSecurity>
  <Lines>62</Lines>
  <Paragraphs>45</Paragraphs>
  <ScaleCrop>false</ScaleCrop>
  <HeadingPairs>
    <vt:vector size="2" baseType="variant">
      <vt:variant>
        <vt:lpstr>Title</vt:lpstr>
      </vt:variant>
      <vt:variant>
        <vt:i4>1</vt:i4>
      </vt:variant>
    </vt:vector>
  </HeadingPairs>
  <TitlesOfParts>
    <vt:vector size="1" baseType="lpstr">
      <vt:lpstr/>
    </vt:vector>
  </TitlesOfParts>
  <Company>Images in Design</Company>
  <LinksUpToDate>false</LinksUpToDate>
  <CharactersWithSpaces>3401</CharactersWithSpaces>
  <SharedDoc>false</SharedDoc>
  <HLinks>
    <vt:vector size="12" baseType="variant">
      <vt:variant>
        <vt:i4>6750208</vt:i4>
      </vt:variant>
      <vt:variant>
        <vt:i4>1536</vt:i4>
      </vt:variant>
      <vt:variant>
        <vt:i4>1025</vt:i4>
      </vt:variant>
      <vt:variant>
        <vt:i4>1</vt:i4>
      </vt:variant>
      <vt:variant>
        <vt:lpwstr>g</vt:lpwstr>
      </vt:variant>
      <vt:variant>
        <vt:lpwstr/>
      </vt:variant>
      <vt:variant>
        <vt:i4>6750208</vt:i4>
      </vt:variant>
      <vt:variant>
        <vt:i4>-1</vt:i4>
      </vt:variant>
      <vt:variant>
        <vt:i4>1027</vt:i4>
      </vt:variant>
      <vt:variant>
        <vt:i4>1</vt:i4>
      </vt:variant>
      <vt:variant>
        <vt:lpwst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Roseanne Franasiak</dc:creator>
  <cp:lastModifiedBy>Dan Gestwick</cp:lastModifiedBy>
  <cp:revision>4</cp:revision>
  <cp:lastPrinted>2023-05-19T16:15:00Z</cp:lastPrinted>
  <dcterms:created xsi:type="dcterms:W3CDTF">2025-11-04T20:28:00Z</dcterms:created>
  <dcterms:modified xsi:type="dcterms:W3CDTF">2025-12-02T17:17:00Z</dcterms:modified>
</cp:coreProperties>
</file>